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CD5D1" w14:textId="2E023A9E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8F975E" w14:textId="77777777" w:rsidR="00483AB2" w:rsidRDefault="00483AB2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E538C7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6408D64" w14:textId="77777777" w:rsidR="00EE567F" w:rsidRPr="00227B61" w:rsidRDefault="00212352" w:rsidP="00EE567F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257D1F34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C22DAB1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02C991B" w14:textId="25018C5B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772365B" w14:textId="039C1CDA" w:rsidR="00483AB2" w:rsidRDefault="00483AB2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70B77DE" w14:textId="6DAEAE10" w:rsidR="00483AB2" w:rsidRDefault="00483AB2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588F80" w14:textId="77777777" w:rsidR="00483AB2" w:rsidRDefault="00483AB2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9FA94B8" w14:textId="77777777" w:rsidR="00EE567F" w:rsidRDefault="00EE567F" w:rsidP="00EE567F">
      <w:pPr>
        <w:spacing w:after="268"/>
        <w:ind w:right="-20"/>
      </w:pPr>
    </w:p>
    <w:p w14:paraId="1D28570C" w14:textId="77777777" w:rsidR="00EE567F" w:rsidRDefault="00EE567F" w:rsidP="00EE567F">
      <w:pPr>
        <w:spacing w:after="268"/>
        <w:ind w:right="-20"/>
      </w:pPr>
    </w:p>
    <w:p w14:paraId="2FA0391C" w14:textId="77777777" w:rsidR="00CF1A5A" w:rsidRPr="000E33B9" w:rsidRDefault="00AA4D86" w:rsidP="00483AB2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0BBA12B" w14:textId="77777777" w:rsidR="00CF1A5A" w:rsidRDefault="00CF1A5A" w:rsidP="00483A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922B8BA" w14:textId="77777777" w:rsidR="006D0BE1" w:rsidRPr="00ED2D67" w:rsidRDefault="006D0BE1" w:rsidP="00483AB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341583B3" w14:textId="77777777" w:rsidR="0099237B" w:rsidRDefault="0099237B" w:rsidP="00483A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Сопротивление материалов </w:t>
      </w:r>
    </w:p>
    <w:p w14:paraId="386A327C" w14:textId="77777777" w:rsidR="00CF1A5A" w:rsidRPr="00AA4D86" w:rsidRDefault="006D0BE1" w:rsidP="00483AB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F1A5A"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63125DF" w14:textId="77777777" w:rsidR="00483AB2" w:rsidRDefault="00483AB2" w:rsidP="00483A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146BAFE" w14:textId="1ED616B0" w:rsidR="00483AB2" w:rsidRPr="00483AB2" w:rsidRDefault="00483AB2" w:rsidP="00483A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3AB2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1807932" w14:textId="77777777" w:rsidR="00483AB2" w:rsidRPr="00483AB2" w:rsidRDefault="00483AB2" w:rsidP="00483AB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483AB2">
        <w:rPr>
          <w:rFonts w:ascii="Times New Roman" w:hAnsi="Times New Roman" w:cs="Times New Roman"/>
          <w:szCs w:val="24"/>
        </w:rPr>
        <w:tab/>
      </w:r>
    </w:p>
    <w:p w14:paraId="38B61B40" w14:textId="77777777" w:rsidR="00483AB2" w:rsidRPr="00483AB2" w:rsidRDefault="00483AB2" w:rsidP="00483A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83AB2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23.05.06 Строительство железных дорог, мостов и транспортных тоннелей</w:t>
      </w:r>
    </w:p>
    <w:p w14:paraId="3D4046E9" w14:textId="77777777" w:rsidR="00483AB2" w:rsidRPr="00483AB2" w:rsidRDefault="00483AB2" w:rsidP="00483AB2">
      <w:pPr>
        <w:spacing w:after="0" w:line="240" w:lineRule="auto"/>
        <w:jc w:val="center"/>
        <w:rPr>
          <w:rFonts w:ascii="Times New Roman" w:hAnsi="Times New Roman" w:cs="Times New Roman"/>
          <w:i/>
          <w:iCs/>
          <w:szCs w:val="24"/>
          <w:vertAlign w:val="superscript"/>
        </w:rPr>
      </w:pPr>
      <w:r w:rsidRPr="00483AB2">
        <w:rPr>
          <w:rFonts w:ascii="Times New Roman" w:hAnsi="Times New Roman" w:cs="Times New Roman"/>
          <w:i/>
          <w:iCs/>
          <w:szCs w:val="24"/>
          <w:vertAlign w:val="superscript"/>
        </w:rPr>
        <w:t>(код и наименование)</w:t>
      </w:r>
    </w:p>
    <w:p w14:paraId="65ED23B8" w14:textId="77777777" w:rsidR="00483AB2" w:rsidRPr="00483AB2" w:rsidRDefault="00483AB2" w:rsidP="00483AB2">
      <w:pPr>
        <w:spacing w:after="0" w:line="240" w:lineRule="auto"/>
        <w:jc w:val="center"/>
        <w:rPr>
          <w:rFonts w:ascii="Times New Roman" w:hAnsi="Times New Roman" w:cs="Times New Roman"/>
          <w:i/>
          <w:iCs/>
          <w:szCs w:val="24"/>
          <w:vertAlign w:val="superscript"/>
        </w:rPr>
      </w:pPr>
    </w:p>
    <w:p w14:paraId="55804A32" w14:textId="77777777" w:rsidR="00483AB2" w:rsidRPr="00483AB2" w:rsidRDefault="00483AB2" w:rsidP="00483AB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483AB2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35AB3FC6" w14:textId="77777777" w:rsidR="00483AB2" w:rsidRPr="00483AB2" w:rsidRDefault="00483AB2" w:rsidP="00483AB2">
      <w:pPr>
        <w:spacing w:after="0" w:line="240" w:lineRule="auto"/>
        <w:jc w:val="center"/>
        <w:rPr>
          <w:rFonts w:ascii="Times New Roman" w:hAnsi="Times New Roman" w:cs="Times New Roman"/>
          <w:iCs/>
          <w:szCs w:val="24"/>
        </w:rPr>
      </w:pPr>
      <w:r w:rsidRPr="00483AB2">
        <w:rPr>
          <w:rFonts w:ascii="Times New Roman" w:hAnsi="Times New Roman" w:cs="Times New Roman"/>
          <w:iCs/>
          <w:szCs w:val="24"/>
        </w:rPr>
        <w:tab/>
      </w:r>
    </w:p>
    <w:p w14:paraId="05BA6015" w14:textId="77777777" w:rsidR="00483AB2" w:rsidRPr="00483AB2" w:rsidRDefault="00483AB2" w:rsidP="00483AB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483AB2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5A04AE3D" w14:textId="77777777" w:rsidR="00483AB2" w:rsidRPr="00483AB2" w:rsidRDefault="00483AB2" w:rsidP="00483AB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483AB2">
        <w:rPr>
          <w:rFonts w:ascii="Times New Roman" w:hAnsi="Times New Roman" w:cs="Times New Roman"/>
          <w:i/>
          <w:iCs/>
          <w:szCs w:val="24"/>
          <w:vertAlign w:val="superscript"/>
        </w:rPr>
        <w:t>(наименование)</w:t>
      </w:r>
    </w:p>
    <w:p w14:paraId="5D1F8B53" w14:textId="77777777" w:rsidR="00CF1A5A" w:rsidRPr="000E33B9" w:rsidRDefault="00CF1A5A" w:rsidP="00483AB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82081F1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225F9C8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55EC319D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1384A92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791AA84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3A475DE0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EE91EA2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304918E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4D068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00FE4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27C65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F06AD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40A52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0BE52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625D1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9ADC8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0A18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67604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E610E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248C0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1D7F8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B134D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4589D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C6574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0FD60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93899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1229A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D5475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1F5DC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5D6E7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6396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92CE4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01333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16BD9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F751AC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924AD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4D290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02C3A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DB7FD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C41420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45009D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3583F1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5138699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91F7173" w14:textId="4DE71CD2" w:rsidR="00D90422" w:rsidRPr="009E1016" w:rsidRDefault="00135D1D" w:rsidP="00F34E1F">
      <w:pPr>
        <w:pStyle w:val="s1"/>
        <w:ind w:firstLine="708"/>
        <w:jc w:val="both"/>
      </w:pPr>
      <w:r>
        <w:t xml:space="preserve">Формы промежуточной аттестации: </w:t>
      </w:r>
      <w:r w:rsidR="00D20C10">
        <w:t>зачет (</w:t>
      </w:r>
      <w:r w:rsidR="00271C30">
        <w:t>3</w:t>
      </w:r>
      <w:r w:rsidR="006C22DF">
        <w:t xml:space="preserve"> семестр), </w:t>
      </w:r>
      <w:r w:rsidR="00F34E1F">
        <w:t>экзамен</w:t>
      </w:r>
      <w:r w:rsidR="006523E1">
        <w:t>, РГР</w:t>
      </w:r>
      <w:r w:rsidR="00F34E1F">
        <w:t xml:space="preserve"> (</w:t>
      </w:r>
      <w:r w:rsidR="00271C30">
        <w:t>4</w:t>
      </w:r>
      <w:r w:rsidR="00F34E1F">
        <w:t xml:space="preserve"> семестр).</w:t>
      </w:r>
    </w:p>
    <w:p w14:paraId="765028C2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C388E76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0BE4BF7" w14:textId="77777777" w:rsidR="007419C7" w:rsidRPr="00F34E1F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5"/>
        <w:gridCol w:w="4816"/>
      </w:tblGrid>
      <w:tr w:rsidR="00FF4DA3" w:rsidRPr="0013475A" w14:paraId="0363E180" w14:textId="77777777" w:rsidTr="00FF4DA3">
        <w:trPr>
          <w:trHeight w:val="493"/>
        </w:trPr>
        <w:tc>
          <w:tcPr>
            <w:tcW w:w="5677" w:type="dxa"/>
          </w:tcPr>
          <w:p w14:paraId="3F750963" w14:textId="77777777" w:rsidR="00FF4DA3" w:rsidRPr="0013475A" w:rsidRDefault="00FF4DA3" w:rsidP="00DE05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20" w:type="dxa"/>
          </w:tcPr>
          <w:p w14:paraId="07F5FFD2" w14:textId="77777777" w:rsidR="00FF4DA3" w:rsidRPr="0013475A" w:rsidRDefault="00FF4DA3" w:rsidP="00DE05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FF4DA3" w:rsidRPr="00B24C1F" w14:paraId="34BBB81F" w14:textId="77777777" w:rsidTr="00FF4DA3">
        <w:trPr>
          <w:trHeight w:val="310"/>
        </w:trPr>
        <w:tc>
          <w:tcPr>
            <w:tcW w:w="5677" w:type="dxa"/>
          </w:tcPr>
          <w:p w14:paraId="29CEA68C" w14:textId="77777777" w:rsidR="00FF4DA3" w:rsidRPr="00B24C1F" w:rsidRDefault="00FF4DA3" w:rsidP="00DE05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ОПК-4: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4920" w:type="dxa"/>
          </w:tcPr>
          <w:p w14:paraId="77D8016D" w14:textId="77777777" w:rsidR="00FF4DA3" w:rsidRPr="004D2BAC" w:rsidRDefault="006C22DF" w:rsidP="006C22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C22DF">
              <w:rPr>
                <w:rFonts w:ascii="Times New Roman" w:hAnsi="Times New Roman" w:cs="Times New Roman"/>
                <w:i/>
                <w:sz w:val="20"/>
                <w:szCs w:val="20"/>
              </w:rPr>
              <w:t>ОПК-4.7: Выполняет оценку условий работы строительных конструкций при различных видах нагружения</w:t>
            </w:r>
          </w:p>
        </w:tc>
      </w:tr>
    </w:tbl>
    <w:p w14:paraId="20934B1D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DB566CF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335F3C8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7D61EAB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6345E3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572"/>
        <w:gridCol w:w="4659"/>
        <w:gridCol w:w="2140"/>
      </w:tblGrid>
      <w:tr w:rsidR="007419C7" w:rsidRPr="009B4FAE" w14:paraId="702CDC1F" w14:textId="77777777" w:rsidTr="00483AB2">
        <w:tc>
          <w:tcPr>
            <w:tcW w:w="3572" w:type="dxa"/>
          </w:tcPr>
          <w:p w14:paraId="477CDF0B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4659" w:type="dxa"/>
          </w:tcPr>
          <w:p w14:paraId="1C859113" w14:textId="77777777" w:rsidR="007419C7" w:rsidRPr="009B4FAE" w:rsidRDefault="007419C7" w:rsidP="00DE05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40" w:type="dxa"/>
          </w:tcPr>
          <w:p w14:paraId="4B1B44D7" w14:textId="77777777" w:rsidR="007419C7" w:rsidRPr="009B4FAE" w:rsidRDefault="007419C7" w:rsidP="001930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(семестр__)</w:t>
            </w:r>
          </w:p>
        </w:tc>
      </w:tr>
      <w:tr w:rsidR="006C22DF" w:rsidRPr="009B4FAE" w14:paraId="0D00D957" w14:textId="77777777" w:rsidTr="00483AB2">
        <w:tc>
          <w:tcPr>
            <w:tcW w:w="3572" w:type="dxa"/>
            <w:vMerge w:val="restart"/>
          </w:tcPr>
          <w:p w14:paraId="0405804F" w14:textId="77777777" w:rsidR="006C22DF" w:rsidRPr="00B24C1F" w:rsidRDefault="006C22DF" w:rsidP="007419C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6C22DF">
              <w:rPr>
                <w:rFonts w:ascii="Times New Roman" w:hAnsi="Times New Roman" w:cs="Times New Roman"/>
                <w:i/>
                <w:sz w:val="20"/>
                <w:szCs w:val="20"/>
              </w:rPr>
              <w:t>ОПК-4.7: Выполняет оценку условий работы строительных конструкций при различных видах нагружения</w:t>
            </w:r>
          </w:p>
        </w:tc>
        <w:tc>
          <w:tcPr>
            <w:tcW w:w="4659" w:type="dxa"/>
          </w:tcPr>
          <w:p w14:paraId="621811AB" w14:textId="512CDB52" w:rsidR="006C22DF" w:rsidRPr="002103AC" w:rsidRDefault="006C22DF" w:rsidP="0099237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271C30" w:rsidRPr="00271C30">
              <w:rPr>
                <w:rFonts w:ascii="Times New Roman" w:hAnsi="Times New Roman"/>
                <w:sz w:val="20"/>
                <w:szCs w:val="20"/>
              </w:rPr>
              <w:t>основные методы оценки свойств конструкционных материалов, основные способы подбора материалов для проектируемых деталей машин и строительных конструкций</w:t>
            </w:r>
          </w:p>
        </w:tc>
        <w:tc>
          <w:tcPr>
            <w:tcW w:w="2140" w:type="dxa"/>
          </w:tcPr>
          <w:p w14:paraId="506AA516" w14:textId="77777777" w:rsidR="006C22DF" w:rsidRPr="009B4FAE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Примеры тестовых вопросов 1.1. -1.3</w:t>
            </w:r>
          </w:p>
          <w:p w14:paraId="264C2046" w14:textId="77777777" w:rsidR="006C22DF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к экзамену 2.1.- 2.9</w:t>
            </w:r>
          </w:p>
          <w:p w14:paraId="517EEAC1" w14:textId="77777777" w:rsidR="006C22DF" w:rsidRPr="009B4FAE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22DF" w:rsidRPr="009B4FAE" w14:paraId="28796769" w14:textId="77777777" w:rsidTr="00483AB2">
        <w:tc>
          <w:tcPr>
            <w:tcW w:w="3572" w:type="dxa"/>
            <w:vMerge/>
          </w:tcPr>
          <w:p w14:paraId="749E8F4E" w14:textId="77777777" w:rsidR="006C22DF" w:rsidRPr="009B4FAE" w:rsidRDefault="006C22DF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01ECA617" w14:textId="18F02E4C" w:rsidR="006C22DF" w:rsidRPr="002103AC" w:rsidRDefault="006C22DF" w:rsidP="0099237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271C30" w:rsidRPr="00271C30">
              <w:rPr>
                <w:rFonts w:ascii="Times New Roman" w:hAnsi="Times New Roman"/>
                <w:sz w:val="20"/>
                <w:szCs w:val="20"/>
              </w:rPr>
              <w:t>производить оценку свойств конструкционных материалов, подбирать материалы для проектируемых деталей машин и строительных конструкций</w:t>
            </w:r>
          </w:p>
        </w:tc>
        <w:tc>
          <w:tcPr>
            <w:tcW w:w="2140" w:type="dxa"/>
          </w:tcPr>
          <w:p w14:paraId="6EAC727B" w14:textId="77777777" w:rsidR="006C22DF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 зачету</w:t>
            </w:r>
          </w:p>
          <w:p w14:paraId="68B0C661" w14:textId="77777777" w:rsidR="006C22DF" w:rsidRPr="009B4FAE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3.1-3.4</w:t>
            </w:r>
          </w:p>
          <w:p w14:paraId="60B76528" w14:textId="77777777" w:rsidR="006C22DF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6B09B46" w14:textId="77777777" w:rsidR="006C22DF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 экзамену</w:t>
            </w:r>
          </w:p>
          <w:p w14:paraId="7041D446" w14:textId="77777777" w:rsidR="006C22DF" w:rsidRPr="009B4FAE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4.1-42</w:t>
            </w:r>
          </w:p>
        </w:tc>
      </w:tr>
      <w:tr w:rsidR="006C22DF" w:rsidRPr="009B4FAE" w14:paraId="19D6525D" w14:textId="77777777" w:rsidTr="00483AB2">
        <w:tc>
          <w:tcPr>
            <w:tcW w:w="3572" w:type="dxa"/>
            <w:vMerge/>
          </w:tcPr>
          <w:p w14:paraId="5480E2DD" w14:textId="77777777" w:rsidR="006C22DF" w:rsidRPr="009B4FAE" w:rsidRDefault="006C22DF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6F8C0935" w14:textId="25C4A7EE" w:rsidR="006C22DF" w:rsidRPr="002103AC" w:rsidRDefault="006C22DF" w:rsidP="0099237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271C30" w:rsidRPr="00271C30">
              <w:rPr>
                <w:rFonts w:ascii="Times New Roman" w:hAnsi="Times New Roman"/>
                <w:sz w:val="20"/>
                <w:szCs w:val="20"/>
              </w:rPr>
              <w:t>методами оценки свойств конструкционных материалов, способами подбора материалов для проектируемых деталей машин и строительных конструкций</w:t>
            </w:r>
          </w:p>
        </w:tc>
        <w:tc>
          <w:tcPr>
            <w:tcW w:w="2140" w:type="dxa"/>
          </w:tcPr>
          <w:p w14:paraId="6A4A16AF" w14:textId="77777777" w:rsidR="006C22DF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 зачету</w:t>
            </w:r>
          </w:p>
          <w:p w14:paraId="37552F16" w14:textId="77777777" w:rsidR="006C22DF" w:rsidRPr="009B4FAE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5.1-5.5</w:t>
            </w:r>
          </w:p>
          <w:p w14:paraId="59FC2DF7" w14:textId="77777777" w:rsidR="006C22DF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A7C47CE" w14:textId="77777777" w:rsidR="006C22DF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 экзамену</w:t>
            </w:r>
          </w:p>
          <w:p w14:paraId="4CDB72F7" w14:textId="77777777" w:rsidR="006C22DF" w:rsidRPr="009B4FAE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6.1-6.2</w:t>
            </w:r>
          </w:p>
        </w:tc>
      </w:tr>
    </w:tbl>
    <w:p w14:paraId="3F325AB4" w14:textId="77777777" w:rsidR="00483AB2" w:rsidRPr="00483AB2" w:rsidRDefault="00483AB2" w:rsidP="00483A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237960170"/>
      <w:r w:rsidRPr="00483AB2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09CE7F3D" w14:textId="77777777" w:rsidR="00483AB2" w:rsidRPr="00483AB2" w:rsidRDefault="00483AB2" w:rsidP="00483A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83AB2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51F40473" w14:textId="77777777" w:rsidR="00483AB2" w:rsidRPr="00483AB2" w:rsidRDefault="00483AB2" w:rsidP="00483A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83AB2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0"/>
      <w:r w:rsidRPr="00483AB2">
        <w:rPr>
          <w:rFonts w:ascii="Times New Roman" w:eastAsia="Times New Roman" w:hAnsi="Times New Roman"/>
          <w:sz w:val="24"/>
          <w:szCs w:val="24"/>
        </w:rPr>
        <w:t>.</w:t>
      </w:r>
    </w:p>
    <w:p w14:paraId="4E226B16" w14:textId="3516AC19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CB12B47" w14:textId="77777777" w:rsidR="00483AB2" w:rsidRPr="00483AB2" w:rsidRDefault="00483AB2" w:rsidP="00483A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237960198"/>
      <w:r w:rsidRPr="00483AB2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43D62C84" w14:textId="77777777" w:rsidR="00483AB2" w:rsidRPr="00483AB2" w:rsidRDefault="00483AB2" w:rsidP="00483A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83AB2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41D51AB1" w14:textId="05852EAA" w:rsidR="00483AB2" w:rsidRDefault="00483AB2" w:rsidP="00483A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83AB2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1"/>
    </w:p>
    <w:p w14:paraId="615BD046" w14:textId="2D511E54" w:rsidR="00483AB2" w:rsidRDefault="00483AB2" w:rsidP="00483A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C054439" w14:textId="11171208" w:rsidR="00483AB2" w:rsidRDefault="00483AB2" w:rsidP="00483A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D1B6FC8" w14:textId="609C324E" w:rsidR="00483AB2" w:rsidRDefault="00483AB2" w:rsidP="00483A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342D4B1" w14:textId="15E67BE5" w:rsidR="00483AB2" w:rsidRDefault="00483AB2" w:rsidP="00483A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62BC1C1" w14:textId="17B4E07C" w:rsidR="00483AB2" w:rsidRDefault="00483AB2" w:rsidP="00483A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114A095" w14:textId="5F613C0F" w:rsidR="00483AB2" w:rsidRDefault="00483AB2" w:rsidP="00483A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049F3AD" w14:textId="201600BA" w:rsidR="00483AB2" w:rsidRDefault="00483AB2" w:rsidP="00483A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726A0FD" w14:textId="77777777" w:rsidR="00483AB2" w:rsidRDefault="00483AB2" w:rsidP="00483A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9F11099" w14:textId="77777777" w:rsidR="00483AB2" w:rsidRPr="007419C7" w:rsidRDefault="00483AB2" w:rsidP="00483A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B47D2CA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D6E8F8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5845F71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24E5D80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365BD1C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FB6084" w:rsidRPr="006459F1" w14:paraId="06EEB38E" w14:textId="77777777" w:rsidTr="00DE0517">
        <w:tc>
          <w:tcPr>
            <w:tcW w:w="3018" w:type="dxa"/>
          </w:tcPr>
          <w:p w14:paraId="6114AB32" w14:textId="77777777" w:rsidR="00FB6084" w:rsidRPr="006459F1" w:rsidRDefault="00FB6084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</w:tcPr>
          <w:p w14:paraId="70F876B3" w14:textId="77777777" w:rsidR="00FB6084" w:rsidRPr="006459F1" w:rsidRDefault="00FB6084" w:rsidP="00DE051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B6084" w:rsidRPr="006459F1" w14:paraId="737471B5" w14:textId="77777777" w:rsidTr="00DE0517">
        <w:tc>
          <w:tcPr>
            <w:tcW w:w="3018" w:type="dxa"/>
          </w:tcPr>
          <w:p w14:paraId="0E6B1240" w14:textId="77777777" w:rsidR="00FB6084" w:rsidRPr="00B24C1F" w:rsidRDefault="006C22DF" w:rsidP="00DE0517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6C22DF">
              <w:rPr>
                <w:rFonts w:ascii="Times New Roman" w:hAnsi="Times New Roman" w:cs="Times New Roman"/>
                <w:i/>
                <w:sz w:val="20"/>
                <w:szCs w:val="20"/>
              </w:rPr>
              <w:t>ОПК-4.7: Выполняет оценку условий работы строительных конструкций при различных видах нагружения</w:t>
            </w:r>
          </w:p>
        </w:tc>
        <w:tc>
          <w:tcPr>
            <w:tcW w:w="7579" w:type="dxa"/>
          </w:tcPr>
          <w:p w14:paraId="3CA7D58D" w14:textId="7BE9CE22" w:rsidR="00FB6084" w:rsidRPr="002103AC" w:rsidRDefault="00FB6084" w:rsidP="00DE051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271C30" w:rsidRPr="00271C30">
              <w:rPr>
                <w:rFonts w:ascii="Times New Roman" w:hAnsi="Times New Roman"/>
                <w:sz w:val="20"/>
                <w:szCs w:val="20"/>
              </w:rPr>
              <w:t>основные методы оценки свойств конструкционных материалов, основные способы подбора материалов для проектируемых деталей машин и строительных конструкций</w:t>
            </w:r>
          </w:p>
          <w:p w14:paraId="0DB853D3" w14:textId="77777777" w:rsidR="00FB6084" w:rsidRPr="006459F1" w:rsidRDefault="00FB6084" w:rsidP="00DE051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B2FB2" w:rsidRPr="006459F1" w14:paraId="27B7B185" w14:textId="77777777" w:rsidTr="00DE0517">
        <w:tc>
          <w:tcPr>
            <w:tcW w:w="10597" w:type="dxa"/>
            <w:gridSpan w:val="2"/>
          </w:tcPr>
          <w:p w14:paraId="553B2576" w14:textId="77777777" w:rsidR="006B2FB2" w:rsidRDefault="00742951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8" w:history="1">
              <w:r w:rsidRPr="00742951"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591911AF" w14:textId="77777777" w:rsidR="00742951" w:rsidRDefault="00742951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1C83D0B" w14:textId="77777777" w:rsidR="00742951" w:rsidRPr="00742951" w:rsidRDefault="00742951" w:rsidP="00DE051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</w:t>
            </w:r>
            <w:r w:rsidR="00D43EE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(Зачет)</w:t>
            </w:r>
            <w:r w:rsidRPr="0074295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</w:p>
          <w:p w14:paraId="69DA99FF" w14:textId="77777777" w:rsidR="0099237B" w:rsidRDefault="0099237B" w:rsidP="0099237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 Активные силы - это силы, которые</w:t>
            </w:r>
          </w:p>
          <w:p w14:paraId="0252C506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Выберите один ответ:</w:t>
            </w:r>
          </w:p>
          <w:p w14:paraId="3C5D348C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 вызывают движение исследуемого объекта или его разрушение</w:t>
            </w:r>
          </w:p>
          <w:p w14:paraId="5EB5AFA2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 действуют на исследуемый объект со стороны других тел</w:t>
            </w:r>
          </w:p>
          <w:p w14:paraId="7B1FC359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 возникают в опорах и препятствуют движению исследуемого объекта</w:t>
            </w:r>
          </w:p>
          <w:p w14:paraId="0C9623F2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76EDC311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 Балка - это стержень,</w:t>
            </w:r>
          </w:p>
          <w:p w14:paraId="1A61604F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Выберите один ответ:</w:t>
            </w:r>
          </w:p>
          <w:p w14:paraId="24B8775D" w14:textId="77777777" w:rsidR="0099237B" w:rsidRDefault="0099237B" w:rsidP="0099237B">
            <w:pPr>
              <w:numPr>
                <w:ilvl w:val="0"/>
                <w:numId w:val="42"/>
              </w:numPr>
              <w:spacing w:line="256" w:lineRule="auto"/>
              <w:ind w:left="411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работающий на изгиб работающий на кручение</w:t>
            </w:r>
          </w:p>
          <w:p w14:paraId="53C7FB42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b. работающий на сжатие</w:t>
            </w:r>
          </w:p>
          <w:p w14:paraId="39FEEFF7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14:paraId="04489A2B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1.3 Вал - это стержень,</w:t>
            </w:r>
          </w:p>
          <w:p w14:paraId="704F2960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Выберите один ответ:</w:t>
            </w:r>
          </w:p>
          <w:p w14:paraId="27F34C33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a. имеющий круглое поперечное сечение</w:t>
            </w:r>
          </w:p>
          <w:p w14:paraId="3BBF11FA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b. передающий вращательное движение и работающий на кручение</w:t>
            </w:r>
          </w:p>
          <w:p w14:paraId="2C21684E" w14:textId="77777777" w:rsidR="0099237B" w:rsidRDefault="0099237B" w:rsidP="0099237B">
            <w:pPr>
              <w:tabs>
                <w:tab w:val="left" w:pos="229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c. имеющий две опоры на концах и работающий на изгиб</w:t>
            </w:r>
          </w:p>
          <w:p w14:paraId="18AB52ED" w14:textId="77777777" w:rsidR="00742951" w:rsidRDefault="00742951" w:rsidP="00742951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918B9" w14:textId="77777777" w:rsidR="00742951" w:rsidRPr="0099237B" w:rsidRDefault="00742951" w:rsidP="00742951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237B">
              <w:rPr>
                <w:rFonts w:ascii="Times New Roman" w:hAnsi="Times New Roman" w:cs="Times New Roman"/>
                <w:b/>
                <w:sz w:val="20"/>
                <w:szCs w:val="20"/>
              </w:rPr>
              <w:t>Вопросы для подготовки к экзамену</w:t>
            </w:r>
          </w:p>
          <w:p w14:paraId="2F566E1D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15" w:right="15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2.1 </w:t>
            </w:r>
            <w:r w:rsidRPr="0099237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Потенциальная энергия стержня в общем случае нагружения. Теорема </w:t>
            </w:r>
            <w:proofErr w:type="spellStart"/>
            <w:r w:rsidRPr="0099237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Кастилиано</w:t>
            </w:r>
            <w:proofErr w:type="spellEnd"/>
            <w:r w:rsidRPr="0099237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 </w:t>
            </w:r>
          </w:p>
          <w:p w14:paraId="21CB2095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 Интеграл Мора. Вычисление интегралов Мора способом Верещагина</w:t>
            </w:r>
          </w:p>
          <w:p w14:paraId="08ADCA00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 Раскрытие статической неопределимости. Метод сил.</w:t>
            </w:r>
          </w:p>
          <w:p w14:paraId="0E2B1BA0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2.4 Расчет статически неопределимых систем в связи с изменением температуры и наличием натягов при сборке.</w:t>
            </w:r>
          </w:p>
          <w:p w14:paraId="26CF7064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2.5 </w:t>
            </w:r>
            <w:proofErr w:type="spellStart"/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Винклерова</w:t>
            </w:r>
            <w:proofErr w:type="spellEnd"/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модель упругого основания. Дифференциальное уравнение изогнутой оси балки и его общее решение.</w:t>
            </w:r>
          </w:p>
          <w:p w14:paraId="7F1766B2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2.6 Косой изгиб. Уравнение нейтральной линии.</w:t>
            </w:r>
          </w:p>
          <w:p w14:paraId="3FCBA79C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2.7 Внецентренное растяжение-сжатие</w:t>
            </w:r>
          </w:p>
          <w:p w14:paraId="02E9E9B6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2.8 Расчет на прочность при совместном изгибе и кручении.</w:t>
            </w:r>
          </w:p>
          <w:p w14:paraId="62B79D05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2.9 Расчёт цилиндрической оболочки, находящейся под действием постоянного давления.</w:t>
            </w:r>
          </w:p>
          <w:p w14:paraId="390FA19C" w14:textId="77777777" w:rsidR="006B2FB2" w:rsidRPr="002103AC" w:rsidRDefault="006B2FB2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4D21F89B" w14:textId="77777777" w:rsidR="00995B55" w:rsidRPr="00C86664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2B4B427A" w14:textId="77777777" w:rsidR="00995B55" w:rsidRPr="00C86664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014218F1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FC3882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B4A24C4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6009EEFF" w14:textId="77777777" w:rsidTr="00E17522">
        <w:tc>
          <w:tcPr>
            <w:tcW w:w="2910" w:type="dxa"/>
          </w:tcPr>
          <w:p w14:paraId="16716326" w14:textId="77777777" w:rsidR="002103AC" w:rsidRPr="006459F1" w:rsidRDefault="006B2FB2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722" w:type="dxa"/>
          </w:tcPr>
          <w:p w14:paraId="16F56AA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1BE971B3" w14:textId="77777777" w:rsidTr="00E17522">
        <w:tc>
          <w:tcPr>
            <w:tcW w:w="2910" w:type="dxa"/>
          </w:tcPr>
          <w:p w14:paraId="78229469" w14:textId="77777777" w:rsidR="002103AC" w:rsidRPr="00B24C1F" w:rsidRDefault="006C22DF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6C22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ОПК-4.7: Выполняет оценку условий работы строительных конструкций </w:t>
            </w:r>
            <w:r w:rsidRPr="006C22DF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при различных видах нагружения</w:t>
            </w:r>
          </w:p>
        </w:tc>
        <w:tc>
          <w:tcPr>
            <w:tcW w:w="7722" w:type="dxa"/>
          </w:tcPr>
          <w:p w14:paraId="61A46FF0" w14:textId="6059D829" w:rsidR="002103AC" w:rsidRPr="002103AC" w:rsidRDefault="002103AC" w:rsidP="00E1752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271C30">
              <w:t xml:space="preserve"> </w:t>
            </w:r>
            <w:r w:rsidR="00271C30" w:rsidRPr="00271C3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производить оценку свойств конструкционных материалов, подбирать материалы для проектируемых деталей машин и строительных конструкций</w:t>
            </w:r>
          </w:p>
          <w:p w14:paraId="7C672453" w14:textId="77777777"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6459F1" w14:paraId="6319FA52" w14:textId="77777777" w:rsidTr="00E17522">
        <w:trPr>
          <w:trHeight w:val="743"/>
        </w:trPr>
        <w:tc>
          <w:tcPr>
            <w:tcW w:w="10632" w:type="dxa"/>
            <w:gridSpan w:val="2"/>
          </w:tcPr>
          <w:p w14:paraId="65BBA915" w14:textId="77777777" w:rsidR="006C22DF" w:rsidRPr="006C22DF" w:rsidRDefault="006C22DF" w:rsidP="006C22D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6C22DF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 выполняемые на зачете</w:t>
            </w:r>
          </w:p>
          <w:p w14:paraId="6B526849" w14:textId="77777777" w:rsidR="006C22DF" w:rsidRPr="006C22DF" w:rsidRDefault="006C22DF" w:rsidP="006C22D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C22D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3.1.Рассчитать полное перемещение при косом изгибе?</w:t>
            </w:r>
          </w:p>
          <w:p w14:paraId="5377BAAB" w14:textId="77777777" w:rsidR="006C22DF" w:rsidRPr="006C22DF" w:rsidRDefault="006C22DF" w:rsidP="006C22D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C22D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3.2. Рассчитать полное напряжение при косом изгибе?</w:t>
            </w:r>
          </w:p>
          <w:p w14:paraId="33411F98" w14:textId="77777777" w:rsidR="006C22DF" w:rsidRPr="006C22DF" w:rsidRDefault="006C22DF" w:rsidP="006C22D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C22D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3.3. Рассчитать напряжения по измеренным величинам деформаций при одноосном напряженном состоянии?</w:t>
            </w:r>
          </w:p>
          <w:p w14:paraId="6465CC27" w14:textId="77777777" w:rsidR="00746297" w:rsidRPr="006C22DF" w:rsidRDefault="006C22DF" w:rsidP="006C22D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C22D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3.4.Определить степень статической неопределимости?</w:t>
            </w:r>
          </w:p>
          <w:p w14:paraId="3055EE61" w14:textId="77777777" w:rsidR="00746297" w:rsidRDefault="00746297" w:rsidP="0074629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выполняемые на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экзамене</w:t>
            </w:r>
          </w:p>
          <w:p w14:paraId="6BA6BC87" w14:textId="77777777" w:rsidR="00746297" w:rsidRPr="00746297" w:rsidRDefault="006C22DF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99237B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.1 </w:t>
            </w:r>
            <w:r w:rsidR="00746297">
              <w:t xml:space="preserve"> </w:t>
            </w:r>
            <w:r w:rsidR="00746297"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Для заданного плоского сечения требуется:</w:t>
            </w:r>
          </w:p>
          <w:p w14:paraId="769B7735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 Сделать чертеж сечения в масштабе, на котором указать все оси и необходимые размеры.</w:t>
            </w:r>
          </w:p>
          <w:p w14:paraId="4539294F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2. Определить положение центра тяжести сечения и сделать проверку правильности вычислений.</w:t>
            </w:r>
          </w:p>
          <w:p w14:paraId="3CF29BAF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3. Вычислить осевые и центробежный моменты инерции сечения относительно двух взаимно перпендикулярных центральных осей: горизонтальной и вертикальной и сделать проверку правильности вычислений.</w:t>
            </w:r>
          </w:p>
          <w:p w14:paraId="424B5633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4. Вычислить величины главных центральных моментов инерции и сделать проверку правильности вычислений.</w:t>
            </w:r>
          </w:p>
          <w:p w14:paraId="5F36C342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5. Найти положение главных центральных осей.</w:t>
            </w:r>
          </w:p>
          <w:p w14:paraId="52EDA7EC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6. Определить моменты сопротивления относительно главных центральных осей.</w:t>
            </w:r>
          </w:p>
          <w:p w14:paraId="024FE6A0" w14:textId="77777777" w:rsidR="00D43EED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7. Вычислить главные радиусы инерции и построить эллипс инерции.</w:t>
            </w:r>
          </w:p>
          <w:p w14:paraId="4E4F2C17" w14:textId="77777777" w:rsidR="00746297" w:rsidRDefault="00746297" w:rsidP="00746297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A05A048" wp14:editId="44E2D468">
                  <wp:extent cx="1733107" cy="967563"/>
                  <wp:effectExtent l="0" t="0" r="635" b="4445"/>
                  <wp:docPr id="3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9482" cy="9655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5B4F64" w14:textId="77777777" w:rsidR="00746297" w:rsidRPr="00746297" w:rsidRDefault="006C22DF" w:rsidP="0074629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4</w:t>
            </w:r>
            <w:r w:rsidR="00746297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.2 </w:t>
            </w:r>
            <w:r w:rsidR="0074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46297"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Для балки, нагруженной погонной нагрузкой,  требуется:</w:t>
            </w:r>
          </w:p>
          <w:p w14:paraId="2001826D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1) определить реакции опор и сделать проверку;</w:t>
            </w:r>
          </w:p>
          <w:p w14:paraId="74F553EE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2) построить эпюры внутренних силовых факторов;</w:t>
            </w:r>
          </w:p>
          <w:p w14:paraId="02A1C47B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из расчета на прочность по максимальным нормальным напряжениям подобрать номер двутаврового профиля, из которого следует изготовить балку, приняв допускаемое напряжение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val="en-US"/>
              </w:rPr>
              <w:object w:dxaOrig="1770" w:dyaOrig="375" w14:anchorId="4CFB632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8.5pt;height:18.75pt" o:ole="" fillcolor="window">
                  <v:imagedata r:id="rId10" o:title=""/>
                </v:shape>
                <o:OLEObject Type="Embed" ProgID="Equation.3" ShapeID="_x0000_i1025" DrawAspect="Content" ObjectID="_1849081307" r:id="rId11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(или расчетное сопротивление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val="en-US"/>
              </w:rPr>
              <w:object w:dxaOrig="1620" w:dyaOrig="360" w14:anchorId="631708E2">
                <v:shape id="_x0000_i1026" type="#_x0000_t75" style="width:81pt;height:18.75pt" o:ole="" fillcolor="window">
                  <v:imagedata r:id="rId12" o:title=""/>
                </v:shape>
                <o:OLEObject Type="Embed" ProgID="Equation.3" ShapeID="_x0000_i1026" DrawAspect="Content" ObjectID="_1849081308" r:id="rId13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);</w:t>
            </w:r>
          </w:p>
          <w:p w14:paraId="12FB4F45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с помощью интегралов Мора найти вертикальное перемещение сечения 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угол поворота сечения 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2</w: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приняв модуль упругости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1575" w:dyaOrig="360" w14:anchorId="05BCB7C6">
                <v:shape id="_x0000_i1027" type="#_x0000_t75" style="width:78.75pt;height:18.75pt" o:ole="" fillcolor="window">
                  <v:imagedata r:id="rId14" o:title=""/>
                </v:shape>
                <o:OLEObject Type="Embed" ProgID="Equation.3" ShapeID="_x0000_i1027" DrawAspect="Content" ObjectID="_1849081309" r:id="rId15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4E1CC077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5) из расчета на прочность подобрать для балки круговое, кольцевое, квадратное и прямоугольное сечения и сравнить массы всех рассчитанных балок, включая двутавровую; принять соотношение размеров прямоугольника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1065" w:dyaOrig="375" w14:anchorId="33E2C919">
                <v:shape id="_x0000_i1028" type="#_x0000_t75" style="width:53.25pt;height:18.75pt" o:ole="" fillcolor="window">
                  <v:imagedata r:id="rId16" o:title=""/>
                </v:shape>
                <o:OLEObject Type="Embed" ProgID="Equation.3" ShapeID="_x0000_i1028" DrawAspect="Content" ObjectID="_1849081310" r:id="rId17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кольца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1155" w:dyaOrig="375" w14:anchorId="1E499754">
                <v:shape id="_x0000_i1029" type="#_x0000_t75" style="width:57.75pt;height:18.75pt" o:ole="" fillcolor="window">
                  <v:imagedata r:id="rId18" o:title=""/>
                </v:shape>
                <o:OLEObject Type="Embed" ProgID="Equation.3" ShapeID="_x0000_i1029" DrawAspect="Content" ObjectID="_1849081311" r:id="rId19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40108121" w14:textId="77777777" w:rsidR="00746297" w:rsidRDefault="00746297" w:rsidP="007462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83F43CA" wp14:editId="7E1860CA">
                  <wp:extent cx="1881702" cy="1233377"/>
                  <wp:effectExtent l="0" t="0" r="4445" b="508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1647" cy="12333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36980B" w14:textId="77777777" w:rsidR="00746297" w:rsidRDefault="00746297" w:rsidP="00D43EE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D73BBA8" w14:textId="77777777" w:rsidR="00C86664" w:rsidRDefault="00C86664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BF2F7D1" w14:textId="77777777" w:rsidR="00C86664" w:rsidRPr="00C86664" w:rsidRDefault="00C86664" w:rsidP="00C8666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95B55" w:rsidRPr="006459F1" w14:paraId="4251A280" w14:textId="77777777" w:rsidTr="008B4342">
        <w:trPr>
          <w:trHeight w:val="478"/>
        </w:trPr>
        <w:tc>
          <w:tcPr>
            <w:tcW w:w="2910" w:type="dxa"/>
          </w:tcPr>
          <w:p w14:paraId="76A4FD1E" w14:textId="77777777" w:rsidR="00995B55" w:rsidRPr="00B24C1F" w:rsidRDefault="006C22DF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C22DF">
              <w:rPr>
                <w:rFonts w:ascii="Times New Roman" w:hAnsi="Times New Roman" w:cs="Times New Roman"/>
                <w:i/>
                <w:sz w:val="20"/>
                <w:szCs w:val="20"/>
              </w:rPr>
              <w:t>ОПК-4.7: Выполняет оценку условий работы строительных конструкций при различных видах нагружения</w:t>
            </w:r>
          </w:p>
        </w:tc>
        <w:tc>
          <w:tcPr>
            <w:tcW w:w="7722" w:type="dxa"/>
          </w:tcPr>
          <w:p w14:paraId="328F663B" w14:textId="40989104" w:rsidR="00995B55" w:rsidRDefault="00995B5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271C3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271C30" w:rsidRPr="00271C30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методами оценки свойств конструкционных материалов, способами подбора материалов для проектируемых деталей машин и строительных конструкций</w:t>
            </w:r>
          </w:p>
        </w:tc>
      </w:tr>
      <w:tr w:rsidR="008B4342" w:rsidRPr="006459F1" w14:paraId="6BC336F4" w14:textId="77777777" w:rsidTr="00DE0517">
        <w:trPr>
          <w:trHeight w:val="743"/>
        </w:trPr>
        <w:tc>
          <w:tcPr>
            <w:tcW w:w="10632" w:type="dxa"/>
            <w:gridSpan w:val="2"/>
          </w:tcPr>
          <w:p w14:paraId="50D3E3C3" w14:textId="77777777" w:rsidR="006C22DF" w:rsidRDefault="006C22DF" w:rsidP="006C22D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выполняемые на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зачете</w:t>
            </w:r>
          </w:p>
          <w:p w14:paraId="6BD592D1" w14:textId="77777777" w:rsidR="006C22DF" w:rsidRPr="00746297" w:rsidRDefault="006C22DF" w:rsidP="006C22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hAnsi="Times New Roman" w:cs="Times New Roman"/>
                <w:sz w:val="20"/>
                <w:szCs w:val="20"/>
              </w:rPr>
              <w:t>5.1 Определите величину коэффициента динамичности в случае, когда высота падения груза равна нулю.</w:t>
            </w:r>
          </w:p>
          <w:p w14:paraId="7B6E5A1A" w14:textId="77777777" w:rsidR="006C22DF" w:rsidRPr="00746297" w:rsidRDefault="006C22DF" w:rsidP="006C22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hAnsi="Times New Roman" w:cs="Times New Roman"/>
                <w:sz w:val="20"/>
                <w:szCs w:val="20"/>
              </w:rPr>
              <w:t>5.2 Определите влияние массы балки на коэффициент динамичности</w:t>
            </w:r>
          </w:p>
          <w:p w14:paraId="53839327" w14:textId="77777777" w:rsidR="006C22DF" w:rsidRPr="00746297" w:rsidRDefault="006C22DF" w:rsidP="006C22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hAnsi="Times New Roman" w:cs="Times New Roman"/>
                <w:sz w:val="20"/>
                <w:szCs w:val="20"/>
              </w:rPr>
              <w:t>5.3 Как изменится величина напряжения при ударе, если высота падения груза увеличится</w:t>
            </w:r>
          </w:p>
          <w:p w14:paraId="79B114CF" w14:textId="77777777" w:rsidR="006C22DF" w:rsidRPr="00746297" w:rsidRDefault="006C22DF" w:rsidP="006C22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hAnsi="Times New Roman" w:cs="Times New Roman"/>
                <w:sz w:val="20"/>
                <w:szCs w:val="20"/>
              </w:rPr>
              <w:t>5.4 Определите влияние длины стержня на величину критической силы</w:t>
            </w:r>
          </w:p>
          <w:p w14:paraId="19783AA5" w14:textId="77777777" w:rsidR="006C22DF" w:rsidRPr="00746297" w:rsidRDefault="006C22DF" w:rsidP="006C22D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hAnsi="Times New Roman" w:cs="Times New Roman"/>
                <w:sz w:val="20"/>
                <w:szCs w:val="20"/>
              </w:rPr>
              <w:t>5.5 Определите влияние  изгибной жесткости стержня на величину критической силы</w:t>
            </w:r>
          </w:p>
          <w:p w14:paraId="346E7FB8" w14:textId="77777777" w:rsidR="006C22DF" w:rsidRDefault="006C22DF" w:rsidP="00D43EE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0E267D07" w14:textId="77777777" w:rsidR="006C22DF" w:rsidRDefault="006C22DF" w:rsidP="00D43EE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75973E72" w14:textId="77777777" w:rsidR="00D43EED" w:rsidRDefault="00D43EED" w:rsidP="00D43EE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выполняемые на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экзамене</w:t>
            </w:r>
          </w:p>
          <w:p w14:paraId="46439180" w14:textId="77777777" w:rsidR="00746297" w:rsidRPr="00746297" w:rsidRDefault="006C22DF" w:rsidP="0074629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="00746297"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.1 </w:t>
            </w:r>
            <w:r w:rsidR="00746297"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рамы, нагруженной погонной нагрузкой, требуется:</w:t>
            </w:r>
          </w:p>
          <w:p w14:paraId="2931BF88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1) определить реакции опор и сделать проверку;</w:t>
            </w:r>
          </w:p>
          <w:p w14:paraId="748D8AB0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2) построить эпюры внутренних силовых факторов;</w:t>
            </w:r>
          </w:p>
          <w:p w14:paraId="750E6A4F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3) из расчета на прочность по максимальным нормальным напряжениям подобрать номер двутаврового профиля, из которого следует изготовить раму, приняв допускаемое напряжение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val="en-US"/>
              </w:rPr>
              <w:object w:dxaOrig="1740" w:dyaOrig="375" w14:anchorId="08461F5F">
                <v:shape id="_x0000_i1030" type="#_x0000_t75" style="width:87pt;height:18.75pt" o:ole="" fillcolor="window">
                  <v:imagedata r:id="rId21" o:title=""/>
                </v:shape>
                <o:OLEObject Type="Embed" ProgID="Equation.3" ShapeID="_x0000_i1030" DrawAspect="Content" ObjectID="_1849081312" r:id="rId22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(или расчетное сопротивление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val="en-US"/>
              </w:rPr>
              <w:object w:dxaOrig="1605" w:dyaOrig="360" w14:anchorId="052E27E7">
                <v:shape id="_x0000_i1031" type="#_x0000_t75" style="width:80.25pt;height:18.75pt" o:ole="" fillcolor="window">
                  <v:imagedata r:id="rId23" o:title=""/>
                </v:shape>
                <o:OLEObject Type="Embed" ProgID="Equation.3" ShapeID="_x0000_i1031" DrawAspect="Content" ObjectID="_1849081313" r:id="rId24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);</w:t>
            </w:r>
          </w:p>
          <w:p w14:paraId="451159F3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с помощью интегралов Мора найти вертикальное и горизонтальное перемещение сечения 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А </w: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угол поворота сечения 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</w: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приняв модуль упругости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1575" w:dyaOrig="360" w14:anchorId="56BD78B9">
                <v:shape id="_x0000_i1032" type="#_x0000_t75" style="width:78.75pt;height:18.75pt" o:ole="" fillcolor="window">
                  <v:imagedata r:id="rId14" o:title=""/>
                </v:shape>
                <o:OLEObject Type="Embed" ProgID="Equation.3" ShapeID="_x0000_i1032" DrawAspect="Content" ObjectID="_1849081314" r:id="rId25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45B4A5DB" w14:textId="77777777" w:rsidR="00E465BC" w:rsidRDefault="00746297" w:rsidP="00746297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DCD26B3" wp14:editId="02528489">
                  <wp:extent cx="1743740" cy="1350335"/>
                  <wp:effectExtent l="0" t="0" r="8890" b="2540"/>
                  <wp:docPr id="16" name="Рисунок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Рисунок 16"/>
                          <pic:cNvPicPr/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7547" cy="13532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4B8F96" w14:textId="77777777" w:rsidR="00746297" w:rsidRDefault="006C22DF" w:rsidP="0074629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6</w:t>
            </w:r>
            <w:r w:rsidR="00746297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.2 </w:t>
            </w:r>
            <w:r w:rsidR="00746297">
              <w:rPr>
                <w:rFonts w:ascii="Times New Roman" w:hAnsi="Times New Roman" w:cs="Times New Roman"/>
                <w:sz w:val="24"/>
                <w:szCs w:val="24"/>
              </w:rPr>
              <w:t xml:space="preserve"> Колонна составлена из двух ветвей (прокатных профилей), соединённых между собой планками. Опорные сечения колонны в плоскостях </w:t>
            </w:r>
            <w:r w:rsidR="007462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XOZ</w:t>
            </w:r>
            <w:r w:rsidR="0074629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7462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YOZ</w:t>
            </w:r>
            <w:r w:rsidR="00746297">
              <w:rPr>
                <w:rFonts w:ascii="Times New Roman" w:hAnsi="Times New Roman" w:cs="Times New Roman"/>
                <w:sz w:val="24"/>
                <w:szCs w:val="24"/>
              </w:rPr>
              <w:t xml:space="preserve"> имеют разные закрепления. </w:t>
            </w:r>
          </w:p>
          <w:p w14:paraId="73D03CD7" w14:textId="77777777" w:rsidR="00746297" w:rsidRDefault="00746297" w:rsidP="007462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Требуется определить:</w:t>
            </w:r>
          </w:p>
          <w:p w14:paraId="16BAEBA9" w14:textId="77777777" w:rsidR="00746297" w:rsidRDefault="00746297" w:rsidP="00746297">
            <w:pPr>
              <w:widowControl w:val="0"/>
              <w:numPr>
                <w:ilvl w:val="0"/>
                <w:numId w:val="45"/>
              </w:numPr>
              <w:tabs>
                <w:tab w:val="num" w:pos="-426"/>
              </w:tabs>
              <w:overflowPunct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Размеры сечения (номер швеллера или двутавра) из условия устойчивости. </w:t>
            </w:r>
          </w:p>
          <w:p w14:paraId="1BEF6712" w14:textId="77777777" w:rsidR="00746297" w:rsidRDefault="00746297" w:rsidP="00746297">
            <w:pPr>
              <w:widowControl w:val="0"/>
              <w:numPr>
                <w:ilvl w:val="0"/>
                <w:numId w:val="45"/>
              </w:numPr>
              <w:tabs>
                <w:tab w:val="num" w:pos="-426"/>
              </w:tabs>
              <w:overflowPunct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между планками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(свободную длину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14:paraId="4A51EB9D" w14:textId="77777777" w:rsidR="00746297" w:rsidRDefault="00746297" w:rsidP="00746297">
            <w:pPr>
              <w:widowControl w:val="0"/>
              <w:numPr>
                <w:ilvl w:val="0"/>
                <w:numId w:val="45"/>
              </w:numPr>
              <w:tabs>
                <w:tab w:val="num" w:pos="-567"/>
                <w:tab w:val="num" w:pos="0"/>
              </w:tabs>
              <w:overflowPunct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между ветвями колонны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14:paraId="43C8CA37" w14:textId="77777777" w:rsidR="00746297" w:rsidRDefault="00746297" w:rsidP="00746297">
            <w:pPr>
              <w:widowControl w:val="0"/>
              <w:numPr>
                <w:ilvl w:val="0"/>
                <w:numId w:val="45"/>
              </w:numPr>
              <w:tabs>
                <w:tab w:val="num" w:pos="-567"/>
                <w:tab w:val="num" w:pos="-426"/>
                <w:tab w:val="num" w:pos="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Величину критической силы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коэффициент запаса устойчивости </w:t>
            </w: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ourier New" w:hAnsi="Cambria Math" w:cs="Times New Roman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sz w:val="24"/>
                      <w:szCs w:val="24"/>
                    </w:rPr>
                    <m:t>у</m:t>
                  </m:r>
                </m:sub>
              </m:sSub>
              <m:r>
                <w:rPr>
                  <w:rFonts w:ascii="Cambria Math" w:eastAsia="Courier New" w:hAnsi="Cambria Math" w:cs="Times New Roman"/>
                  <w:sz w:val="24"/>
                  <w:szCs w:val="24"/>
                </w:rPr>
                <m:t>.</m:t>
              </m:r>
            </m:oMath>
          </w:p>
          <w:p w14:paraId="09027434" w14:textId="77777777" w:rsidR="00746297" w:rsidRDefault="00746297" w:rsidP="007462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32B337A3" wp14:editId="206A4714">
                  <wp:extent cx="3147238" cy="1906684"/>
                  <wp:effectExtent l="0" t="0" r="0" b="0"/>
                  <wp:docPr id="5" name="Рисунок 5" descr="Описание: сечения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ечения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7448" cy="19068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30A8A9" w14:textId="77777777" w:rsidR="00746297" w:rsidRPr="00C86664" w:rsidRDefault="00746297" w:rsidP="0074629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3B202D7F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5C7E288B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6EE63A4E" w14:textId="77777777" w:rsidR="00D43EED" w:rsidRDefault="00D43EED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157AC10" w14:textId="77777777" w:rsidR="006C22DF" w:rsidRPr="00B93093" w:rsidRDefault="006C22DF" w:rsidP="006C22D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>Вопросы для подготовки к зачету</w:t>
      </w:r>
    </w:p>
    <w:p w14:paraId="6B70A0AD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Потенциальная энергия стержня в общем случае нагружения. Теорема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Кастилиано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5AD0F5E5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Интеграл Мора. Вычисление интегралов Мора способом Верещагина</w:t>
      </w:r>
    </w:p>
    <w:p w14:paraId="1D764582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Раскрытие статической неопределимости. Метод сил.</w:t>
      </w:r>
    </w:p>
    <w:p w14:paraId="5D55549B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Расчет статически неопределимых систем в связи с изменением температуры и наличием натягов при сборке.</w:t>
      </w:r>
    </w:p>
    <w:p w14:paraId="2D9BA9FB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Винклерова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модель упругого основания. Дифференциальное уравнение изогнутой оси балки и его общее решение.</w:t>
      </w:r>
    </w:p>
    <w:p w14:paraId="47D4DCB2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Косой изгиб. Уравнение нейтральной линии.</w:t>
      </w:r>
    </w:p>
    <w:p w14:paraId="4C2382B0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Внецентренное растяжение-сжатие</w:t>
      </w:r>
    </w:p>
    <w:p w14:paraId="0959749B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Расчет на прочность при совместном изгибе и кручении.</w:t>
      </w:r>
    </w:p>
    <w:p w14:paraId="47DB098B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Расчёт цилиндрической оболочки, находящейся под действием постоянного давления.</w:t>
      </w:r>
    </w:p>
    <w:p w14:paraId="3909EBEB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Основные понятия об усталостном разрушении. Механизм усталостного разрушения. </w:t>
      </w:r>
    </w:p>
    <w:p w14:paraId="4CAC68B8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о пределе выносливости материала. Параметры цикла напряжений.</w:t>
      </w:r>
    </w:p>
    <w:p w14:paraId="0D3A263A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Предел выносливости материала при симметричном цикле.</w:t>
      </w:r>
    </w:p>
    <w:p w14:paraId="0AD92836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Диаграмма предельных амплитуд напряжений цикла.</w:t>
      </w:r>
    </w:p>
    <w:p w14:paraId="47E84861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Предел выносливости материала при асимметричном цикле.</w:t>
      </w:r>
    </w:p>
    <w:p w14:paraId="352D83E3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Концентрация напряжений и её влияние на прочность деталей.</w:t>
      </w:r>
    </w:p>
    <w:p w14:paraId="2E295C5B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факторы, влияющие на предел выносливости детали.</w:t>
      </w:r>
    </w:p>
    <w:p w14:paraId="03C8CE14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Предел выносливости детали при асимметричном цикле. </w:t>
      </w:r>
    </w:p>
    <w:p w14:paraId="49967F86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Схематизированная диаграмма предельных амплитуд цикла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Серенсена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Кинасошвили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DA7229B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Расчёты на прочность при переменных напряжениях валов, испытывающих изгиб с кручением.</w:t>
      </w:r>
    </w:p>
    <w:p w14:paraId="7FE74F80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Перемещения, напряжения и расчёт на прочность при ударе.</w:t>
      </w:r>
    </w:p>
    <w:p w14:paraId="67E1CE5E" w14:textId="77777777" w:rsidR="006C22DF" w:rsidRDefault="006C22DF" w:rsidP="006C22D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CB6E981" w14:textId="77777777" w:rsidR="006C22DF" w:rsidRDefault="006C22DF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028CF47" w14:textId="77777777" w:rsidR="006C22DF" w:rsidRDefault="006C22DF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8A4D9B1" w14:textId="77777777" w:rsidR="006C22DF" w:rsidRDefault="006C22DF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74041BB" w14:textId="77777777" w:rsidR="00B93093" w:rsidRPr="00B93093" w:rsidRDefault="00B93093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>Вопросы для подготовки к экзамену</w:t>
      </w:r>
    </w:p>
    <w:p w14:paraId="17266207" w14:textId="77777777" w:rsidR="00B93093" w:rsidRDefault="00B93093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68B57C6" w14:textId="77777777" w:rsidR="003131C1" w:rsidRDefault="003131C1" w:rsidP="003131C1">
      <w:pPr>
        <w:tabs>
          <w:tab w:val="left" w:pos="229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AB3075F" w14:textId="77777777" w:rsidR="003131C1" w:rsidRDefault="003131C1" w:rsidP="003131C1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 Чем занимается наука о сопротивлении материалов?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2.  Что такое прочность, жёсткость и устойчивость элементов конструкций?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3.  Для чего используется в сопротивлении материалов метод сечений? В чём он     заключается?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5.  Что такое напряжение? Какова его размерность?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4.  Какие  простые деформации испытывает брус при его нагружении внешними силами?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5.  Когда брус испытывает деформацию центрального растяжения, сжатия?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6 .  Какие напряжения возникают при простых сопротивлениях.? Как они определяются?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7.  Что такое абсолютная и  относительная деформации бруса?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8.  Закон Гука в деформациях,  закон Гука в напряжениях, закон Пуассона?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9.  Что такое предел текучести (физический, условный)?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10.  Что такое предел прочности?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11.  Условие прочности при простых сопротивлениях?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12.  Что называется допускаемым напряжением и как оно определяется?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13.  Как определяется жёсткость при простых сопротивлениях?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14.  Что относится к геометрическим характеристикам поперечного сечения бруса?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15.  Как определяются статические моменты площади поперечного сечения бруса?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16.  Как определяются осевые моменты инерции поперечного сечения бруса?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17.  Формулы осевых моментов инерции прямоугольника, круга, кольца.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14.  Определение главных напряжений и положения главных площадок.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15.  Определение главных напряжений и положения главных площадок.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16.  Напряжения на произвольной площадке при объёмном напряжённом состоянии.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17.  Закон Гука при объёмном напряжённом состоянии для главных площадок.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18.  Закон Гука при объёмном напряжённом состоянии для произвольных площадок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19.  Потенциальная энергия деформации. Энергия изменения формы и объёма.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20.  Теории прочности и пластичности. Основные понятия  о предельном состоянии материала.</w:t>
      </w:r>
    </w:p>
    <w:p w14:paraId="612E8314" w14:textId="77777777" w:rsidR="003131C1" w:rsidRDefault="003131C1" w:rsidP="003131C1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21.  Критерии прочности наибольших нормальных напряжений и наибольших линейных деформаций.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22.  Критерий пластичности наибольших касательных напряжений.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23.  Критерий пластичности удельной потенциальной энергии изменения формы.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24.  Теория прочности Мора..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25 . Потеря устойчивости сжатым стержнем. Формула Эйлера для критической силы.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26.  Влияние на критическую силу способа закрепления стержня.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27.  Пределы применимости формулы Эйлера. Полный график критических напряжений.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28.  Расчёт сжатых стержней на устойчивость по коэффициентам снижения допускаемого напряжения.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29.  Выбор материала и рациональной формы поперечного сечения сжатых стержней.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30.  Продольно – поперечный изгиб. Приближенное решение дифференциального уравнения  упругой линии балки.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31.  Расчёт на прочность при продольно-поперечном изгибе.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14:paraId="50677F9D" w14:textId="6FFAACF9" w:rsidR="00B93093" w:rsidRDefault="00B93093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ECACCF5" w14:textId="4525C0A0" w:rsidR="00483AB2" w:rsidRDefault="00483AB2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45B8A13" w14:textId="56CCCD79" w:rsidR="00483AB2" w:rsidRDefault="00483AB2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9F37B3E" w14:textId="5CCBBCA8" w:rsidR="00483AB2" w:rsidRDefault="00483AB2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F116FA5" w14:textId="2AF4D506" w:rsidR="00483AB2" w:rsidRDefault="00483AB2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D9D16FB" w14:textId="5E875FD1" w:rsidR="00483AB2" w:rsidRDefault="00483AB2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A73BD74" w14:textId="1537CD88" w:rsidR="00483AB2" w:rsidRDefault="00483AB2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8D48B56" w14:textId="77777777" w:rsidR="00483AB2" w:rsidRDefault="00483AB2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D9792B6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AE42071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CBD5E1B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7CFD71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B7CABA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58D14AD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703187B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72FDD8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4253706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60C9EED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7D39ACB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8A387F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4A35A3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9C8706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98E094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2905953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6397AC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7628E9E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AA3390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02CFE59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CA6903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057B14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1CF86695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00841443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6609EF4E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62E808B" w14:textId="77777777"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</w:t>
      </w:r>
      <w:r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61062771" w14:textId="77777777" w:rsidR="001816F2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423F6D0" w14:textId="77777777" w:rsidR="006C22DF" w:rsidRPr="00057B14" w:rsidRDefault="006C22DF" w:rsidP="006C22DF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32C05E75" w14:textId="77777777" w:rsidR="006C22DF" w:rsidRPr="00057B14" w:rsidRDefault="006C22DF" w:rsidP="006C22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8F480A1" w14:textId="77777777" w:rsidR="006C22DF" w:rsidRPr="00057B14" w:rsidRDefault="006C22DF" w:rsidP="006C22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color w:val="000000"/>
          <w:sz w:val="24"/>
          <w:szCs w:val="24"/>
        </w:rPr>
        <w:t>К зачету допускаются студенты, выполнившие более 60% заданий по самостоятельной работе в 7 семестре.</w:t>
      </w:r>
    </w:p>
    <w:p w14:paraId="76F756F5" w14:textId="77777777" w:rsidR="006C22DF" w:rsidRPr="00057B14" w:rsidRDefault="006C22DF" w:rsidP="006C22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«Зачтено»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-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2F221F47" w14:textId="61BBBD09" w:rsidR="00057B14" w:rsidRPr="00483AB2" w:rsidRDefault="006C22DF" w:rsidP="00483AB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proofErr w:type="spellStart"/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Незачтено</w:t>
      </w:r>
      <w:proofErr w:type="spellEnd"/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-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057B14" w:rsidRPr="00483AB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0DB8F" w14:textId="77777777" w:rsidR="008202D3" w:rsidRDefault="008202D3" w:rsidP="00EE3C25">
      <w:pPr>
        <w:spacing w:after="0" w:line="240" w:lineRule="auto"/>
      </w:pPr>
      <w:r>
        <w:separator/>
      </w:r>
    </w:p>
  </w:endnote>
  <w:endnote w:type="continuationSeparator" w:id="0">
    <w:p w14:paraId="06EA7D01" w14:textId="77777777" w:rsidR="008202D3" w:rsidRDefault="008202D3" w:rsidP="00EE3C25">
      <w:pPr>
        <w:spacing w:after="0" w:line="240" w:lineRule="auto"/>
      </w:pPr>
      <w:r>
        <w:continuationSeparator/>
      </w:r>
    </w:p>
  </w:endnote>
  <w:endnote w:type="continuationNotice" w:id="1">
    <w:p w14:paraId="267E8343" w14:textId="77777777" w:rsidR="008202D3" w:rsidRDefault="008202D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CA195" w14:textId="77777777" w:rsidR="008202D3" w:rsidRDefault="008202D3" w:rsidP="00EE3C25">
      <w:pPr>
        <w:spacing w:after="0" w:line="240" w:lineRule="auto"/>
      </w:pPr>
      <w:r>
        <w:separator/>
      </w:r>
    </w:p>
  </w:footnote>
  <w:footnote w:type="continuationSeparator" w:id="0">
    <w:p w14:paraId="66387970" w14:textId="77777777" w:rsidR="008202D3" w:rsidRDefault="008202D3" w:rsidP="00EE3C25">
      <w:pPr>
        <w:spacing w:after="0" w:line="240" w:lineRule="auto"/>
      </w:pPr>
      <w:r>
        <w:continuationSeparator/>
      </w:r>
    </w:p>
  </w:footnote>
  <w:footnote w:type="continuationNotice" w:id="1">
    <w:p w14:paraId="1A2BF336" w14:textId="77777777" w:rsidR="008202D3" w:rsidRDefault="008202D3">
      <w:pPr>
        <w:spacing w:after="0" w:line="240" w:lineRule="auto"/>
      </w:pPr>
    </w:p>
  </w:footnote>
  <w:footnote w:id="2">
    <w:p w14:paraId="7FF490DA" w14:textId="77777777" w:rsidR="00DE0517" w:rsidRPr="00A80977" w:rsidRDefault="00DE0517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4AE1"/>
    <w:multiLevelType w:val="hybridMultilevel"/>
    <w:tmpl w:val="00003D6C"/>
    <w:lvl w:ilvl="0" w:tplc="00002C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FE4D9E"/>
    <w:multiLevelType w:val="multilevel"/>
    <w:tmpl w:val="DA86F6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06F54A0"/>
    <w:multiLevelType w:val="hybridMultilevel"/>
    <w:tmpl w:val="F53C9BE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80033FA"/>
    <w:multiLevelType w:val="hybridMultilevel"/>
    <w:tmpl w:val="A4A039C0"/>
    <w:lvl w:ilvl="0" w:tplc="F23442E4">
      <w:start w:val="1"/>
      <w:numFmt w:val="decimal"/>
      <w:lvlText w:val="%1."/>
      <w:lvlJc w:val="left"/>
      <w:pPr>
        <w:ind w:left="375" w:hanging="360"/>
      </w:pPr>
    </w:lvl>
    <w:lvl w:ilvl="1" w:tplc="04190019">
      <w:start w:val="1"/>
      <w:numFmt w:val="lowerLetter"/>
      <w:lvlText w:val="%2."/>
      <w:lvlJc w:val="left"/>
      <w:pPr>
        <w:ind w:left="1095" w:hanging="360"/>
      </w:pPr>
    </w:lvl>
    <w:lvl w:ilvl="2" w:tplc="0419001B">
      <w:start w:val="1"/>
      <w:numFmt w:val="lowerRoman"/>
      <w:lvlText w:val="%3."/>
      <w:lvlJc w:val="right"/>
      <w:pPr>
        <w:ind w:left="1815" w:hanging="180"/>
      </w:pPr>
    </w:lvl>
    <w:lvl w:ilvl="3" w:tplc="0419000F">
      <w:start w:val="1"/>
      <w:numFmt w:val="decimal"/>
      <w:lvlText w:val="%4."/>
      <w:lvlJc w:val="left"/>
      <w:pPr>
        <w:ind w:left="2535" w:hanging="360"/>
      </w:pPr>
    </w:lvl>
    <w:lvl w:ilvl="4" w:tplc="04190019">
      <w:start w:val="1"/>
      <w:numFmt w:val="lowerLetter"/>
      <w:lvlText w:val="%5."/>
      <w:lvlJc w:val="left"/>
      <w:pPr>
        <w:ind w:left="3255" w:hanging="360"/>
      </w:pPr>
    </w:lvl>
    <w:lvl w:ilvl="5" w:tplc="0419001B">
      <w:start w:val="1"/>
      <w:numFmt w:val="lowerRoman"/>
      <w:lvlText w:val="%6."/>
      <w:lvlJc w:val="right"/>
      <w:pPr>
        <w:ind w:left="3975" w:hanging="180"/>
      </w:pPr>
    </w:lvl>
    <w:lvl w:ilvl="6" w:tplc="0419000F">
      <w:start w:val="1"/>
      <w:numFmt w:val="decimal"/>
      <w:lvlText w:val="%7."/>
      <w:lvlJc w:val="left"/>
      <w:pPr>
        <w:ind w:left="4695" w:hanging="360"/>
      </w:pPr>
    </w:lvl>
    <w:lvl w:ilvl="7" w:tplc="04190019">
      <w:start w:val="1"/>
      <w:numFmt w:val="lowerLetter"/>
      <w:lvlText w:val="%8."/>
      <w:lvlJc w:val="left"/>
      <w:pPr>
        <w:ind w:left="5415" w:hanging="360"/>
      </w:pPr>
    </w:lvl>
    <w:lvl w:ilvl="8" w:tplc="0419001B">
      <w:start w:val="1"/>
      <w:numFmt w:val="lowerRoman"/>
      <w:lvlText w:val="%9."/>
      <w:lvlJc w:val="right"/>
      <w:pPr>
        <w:ind w:left="6135" w:hanging="180"/>
      </w:pPr>
    </w:lvl>
  </w:abstractNum>
  <w:abstractNum w:abstractNumId="38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3"/>
  </w:num>
  <w:num w:numId="4">
    <w:abstractNumId w:val="34"/>
  </w:num>
  <w:num w:numId="5">
    <w:abstractNumId w:val="30"/>
  </w:num>
  <w:num w:numId="6">
    <w:abstractNumId w:val="24"/>
  </w:num>
  <w:num w:numId="7">
    <w:abstractNumId w:val="28"/>
  </w:num>
  <w:num w:numId="8">
    <w:abstractNumId w:val="40"/>
  </w:num>
  <w:num w:numId="9">
    <w:abstractNumId w:val="41"/>
  </w:num>
  <w:num w:numId="10">
    <w:abstractNumId w:val="38"/>
  </w:num>
  <w:num w:numId="11">
    <w:abstractNumId w:val="35"/>
  </w:num>
  <w:num w:numId="12">
    <w:abstractNumId w:val="11"/>
  </w:num>
  <w:num w:numId="13">
    <w:abstractNumId w:val="10"/>
  </w:num>
  <w:num w:numId="14">
    <w:abstractNumId w:val="39"/>
  </w:num>
  <w:num w:numId="15">
    <w:abstractNumId w:val="25"/>
  </w:num>
  <w:num w:numId="16">
    <w:abstractNumId w:val="42"/>
  </w:num>
  <w:num w:numId="17">
    <w:abstractNumId w:val="4"/>
  </w:num>
  <w:num w:numId="18">
    <w:abstractNumId w:val="23"/>
  </w:num>
  <w:num w:numId="19">
    <w:abstractNumId w:val="31"/>
  </w:num>
  <w:num w:numId="20">
    <w:abstractNumId w:val="7"/>
  </w:num>
  <w:num w:numId="21">
    <w:abstractNumId w:val="3"/>
  </w:num>
  <w:num w:numId="22">
    <w:abstractNumId w:val="29"/>
  </w:num>
  <w:num w:numId="23">
    <w:abstractNumId w:val="36"/>
  </w:num>
  <w:num w:numId="24">
    <w:abstractNumId w:val="32"/>
  </w:num>
  <w:num w:numId="25">
    <w:abstractNumId w:val="2"/>
  </w:num>
  <w:num w:numId="26">
    <w:abstractNumId w:val="26"/>
  </w:num>
  <w:num w:numId="27">
    <w:abstractNumId w:val="22"/>
  </w:num>
  <w:num w:numId="28">
    <w:abstractNumId w:val="14"/>
  </w:num>
  <w:num w:numId="29">
    <w:abstractNumId w:val="43"/>
  </w:num>
  <w:num w:numId="30">
    <w:abstractNumId w:val="21"/>
  </w:num>
  <w:num w:numId="31">
    <w:abstractNumId w:val="20"/>
  </w:num>
  <w:num w:numId="32">
    <w:abstractNumId w:val="0"/>
  </w:num>
  <w:num w:numId="33">
    <w:abstractNumId w:val="6"/>
  </w:num>
  <w:num w:numId="34">
    <w:abstractNumId w:val="9"/>
  </w:num>
  <w:num w:numId="35">
    <w:abstractNumId w:val="15"/>
  </w:num>
  <w:num w:numId="36">
    <w:abstractNumId w:val="5"/>
  </w:num>
  <w:num w:numId="37">
    <w:abstractNumId w:val="8"/>
  </w:num>
  <w:num w:numId="38">
    <w:abstractNumId w:val="12"/>
  </w:num>
  <w:num w:numId="39">
    <w:abstractNumId w:val="18"/>
  </w:num>
  <w:num w:numId="40">
    <w:abstractNumId w:val="16"/>
  </w:num>
  <w:num w:numId="41">
    <w:abstractNumId w:val="27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7"/>
  </w:num>
  <w:num w:numId="4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46B37"/>
    <w:rsid w:val="00050AE8"/>
    <w:rsid w:val="00055E3E"/>
    <w:rsid w:val="00057B14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878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2352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1C30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306FC3"/>
    <w:rsid w:val="00307025"/>
    <w:rsid w:val="003131C1"/>
    <w:rsid w:val="003265C2"/>
    <w:rsid w:val="0034217B"/>
    <w:rsid w:val="0034463F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3AB2"/>
    <w:rsid w:val="00487108"/>
    <w:rsid w:val="004B007E"/>
    <w:rsid w:val="004C026B"/>
    <w:rsid w:val="004D2BAC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44A7"/>
    <w:rsid w:val="00531F55"/>
    <w:rsid w:val="0053335C"/>
    <w:rsid w:val="00544B2D"/>
    <w:rsid w:val="00556FA4"/>
    <w:rsid w:val="00560597"/>
    <w:rsid w:val="00566887"/>
    <w:rsid w:val="00567DFC"/>
    <w:rsid w:val="00580FBA"/>
    <w:rsid w:val="005911A5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23E1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2FB2"/>
    <w:rsid w:val="006B4197"/>
    <w:rsid w:val="006B7AAC"/>
    <w:rsid w:val="006C22DF"/>
    <w:rsid w:val="006D0BE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951"/>
    <w:rsid w:val="00742D94"/>
    <w:rsid w:val="00746297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02D3"/>
    <w:rsid w:val="0083657B"/>
    <w:rsid w:val="00847A7D"/>
    <w:rsid w:val="00851917"/>
    <w:rsid w:val="00853EC4"/>
    <w:rsid w:val="00854D07"/>
    <w:rsid w:val="00863198"/>
    <w:rsid w:val="00875903"/>
    <w:rsid w:val="00885911"/>
    <w:rsid w:val="00896FD5"/>
    <w:rsid w:val="00897CA4"/>
    <w:rsid w:val="008A0342"/>
    <w:rsid w:val="008B4342"/>
    <w:rsid w:val="008B758B"/>
    <w:rsid w:val="008C166F"/>
    <w:rsid w:val="008C19F3"/>
    <w:rsid w:val="008C1E68"/>
    <w:rsid w:val="008C28E3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392D"/>
    <w:rsid w:val="00966AF3"/>
    <w:rsid w:val="0097266E"/>
    <w:rsid w:val="00973FEE"/>
    <w:rsid w:val="0097755D"/>
    <w:rsid w:val="00990BDE"/>
    <w:rsid w:val="0099237B"/>
    <w:rsid w:val="00992F35"/>
    <w:rsid w:val="00995B55"/>
    <w:rsid w:val="009A0A87"/>
    <w:rsid w:val="009A3139"/>
    <w:rsid w:val="009A76A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18F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6179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3093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2C16"/>
    <w:rsid w:val="00C6693B"/>
    <w:rsid w:val="00C7490E"/>
    <w:rsid w:val="00C851CE"/>
    <w:rsid w:val="00C86664"/>
    <w:rsid w:val="00C86E60"/>
    <w:rsid w:val="00C87332"/>
    <w:rsid w:val="00C877D7"/>
    <w:rsid w:val="00C96D18"/>
    <w:rsid w:val="00CA2875"/>
    <w:rsid w:val="00CC64E3"/>
    <w:rsid w:val="00CC698F"/>
    <w:rsid w:val="00CD4468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0C10"/>
    <w:rsid w:val="00D27EB0"/>
    <w:rsid w:val="00D435AD"/>
    <w:rsid w:val="00D43EED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E0517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65BC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2DE4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4E1F"/>
    <w:rsid w:val="00F353B1"/>
    <w:rsid w:val="00F3572F"/>
    <w:rsid w:val="00F460A1"/>
    <w:rsid w:val="00F545A4"/>
    <w:rsid w:val="00F67470"/>
    <w:rsid w:val="00F77390"/>
    <w:rsid w:val="00F82C81"/>
    <w:rsid w:val="00FA17D5"/>
    <w:rsid w:val="00FB6084"/>
    <w:rsid w:val="00FD0F65"/>
    <w:rsid w:val="00FD1F22"/>
    <w:rsid w:val="00FE2DC8"/>
    <w:rsid w:val="00FE5693"/>
    <w:rsid w:val="00FF4DA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4E523E65"/>
  <w15:docId w15:val="{5A3739A9-8D1A-4E50-90F4-74CEC1865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samgups.ru/moodle/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9.wmf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wmf"/><Relationship Id="rId22" Type="http://schemas.openxmlformats.org/officeDocument/2006/relationships/oleObject" Target="embeddings/oleObject6.bin"/><Relationship Id="rId27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0C7D1-8C8F-4B73-9AAE-2AD30E5E8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2480</Words>
  <Characters>14141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5</cp:revision>
  <cp:lastPrinted>2021-02-16T04:52:00Z</cp:lastPrinted>
  <dcterms:created xsi:type="dcterms:W3CDTF">2023-10-24T18:18:00Z</dcterms:created>
  <dcterms:modified xsi:type="dcterms:W3CDTF">2026-08-24T09:54:00Z</dcterms:modified>
</cp:coreProperties>
</file>